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CF4" w:rsidRPr="0011445C" w:rsidRDefault="00B53CF4" w:rsidP="00B53CF4">
      <w:pPr>
        <w:spacing w:after="0" w:line="240" w:lineRule="auto"/>
        <w:rPr>
          <w:rFonts w:cstheme="minorHAnsi"/>
        </w:rPr>
      </w:pPr>
    </w:p>
    <w:p w:rsidR="00B53CF4" w:rsidRPr="0011445C" w:rsidRDefault="00B53CF4" w:rsidP="00B53CF4">
      <w:pPr>
        <w:spacing w:after="0" w:line="240" w:lineRule="auto"/>
        <w:rPr>
          <w:rFonts w:cstheme="minorHAnsi"/>
        </w:rPr>
      </w:pPr>
    </w:p>
    <w:p w:rsidR="00B53CF4" w:rsidRDefault="00B53CF4" w:rsidP="00B53CF4">
      <w:pPr>
        <w:spacing w:after="0" w:line="240" w:lineRule="auto"/>
        <w:rPr>
          <w:rFonts w:cstheme="minorHAnsi"/>
          <w:b/>
          <w:sz w:val="28"/>
          <w:szCs w:val="28"/>
        </w:rPr>
      </w:pPr>
      <w:r w:rsidRPr="002E6057">
        <w:rPr>
          <w:rFonts w:cstheme="minorHAnsi"/>
          <w:b/>
          <w:sz w:val="28"/>
          <w:szCs w:val="28"/>
        </w:rPr>
        <w:t>Template email</w:t>
      </w:r>
      <w:r>
        <w:rPr>
          <w:rFonts w:cstheme="minorHAnsi"/>
          <w:b/>
          <w:sz w:val="28"/>
          <w:szCs w:val="28"/>
        </w:rPr>
        <w:t xml:space="preserve"> (General)</w:t>
      </w:r>
    </w:p>
    <w:p w:rsidR="00B53CF4" w:rsidRPr="0044093A" w:rsidRDefault="00B53CF4" w:rsidP="00B53CF4">
      <w:pPr>
        <w:spacing w:after="0" w:line="240" w:lineRule="auto"/>
        <w:rPr>
          <w:rFonts w:cstheme="minorHAnsi"/>
        </w:rPr>
      </w:pPr>
    </w:p>
    <w:p w:rsidR="00B53CF4" w:rsidRPr="0044093A" w:rsidRDefault="00B53CF4" w:rsidP="00B53CF4">
      <w:pPr>
        <w:spacing w:after="0" w:line="240" w:lineRule="auto"/>
        <w:rPr>
          <w:rFonts w:cstheme="minorHAnsi"/>
        </w:rPr>
      </w:pPr>
      <w:r>
        <w:rPr>
          <w:rFonts w:cstheme="minorHAnsi"/>
          <w:i/>
        </w:rPr>
        <w:t xml:space="preserve">Subject: </w:t>
      </w:r>
      <w:r w:rsidRPr="0044093A">
        <w:rPr>
          <w:rFonts w:cstheme="minorHAnsi"/>
        </w:rPr>
        <w:t xml:space="preserve">Get recognized. </w:t>
      </w:r>
      <w:r>
        <w:rPr>
          <w:rFonts w:cstheme="minorHAnsi"/>
        </w:rPr>
        <w:t>Nominations open</w:t>
      </w:r>
      <w:r w:rsidRPr="0044093A">
        <w:rPr>
          <w:rFonts w:cstheme="minorHAnsi"/>
        </w:rPr>
        <w:t xml:space="preserve"> for</w:t>
      </w:r>
      <w:r>
        <w:rPr>
          <w:rFonts w:cstheme="minorHAnsi"/>
        </w:rPr>
        <w:t xml:space="preserve"> the</w:t>
      </w:r>
      <w:r w:rsidRPr="0044093A">
        <w:rPr>
          <w:rFonts w:cstheme="minorHAnsi"/>
        </w:rPr>
        <w:t xml:space="preserve"> </w:t>
      </w:r>
      <w:r>
        <w:rPr>
          <w:rFonts w:cstheme="minorHAnsi"/>
        </w:rPr>
        <w:t>7</w:t>
      </w:r>
      <w:r w:rsidRPr="0044093A">
        <w:rPr>
          <w:rFonts w:cstheme="minorHAnsi"/>
        </w:rPr>
        <w:t xml:space="preserve">th Annual Immigrant Success Awards </w:t>
      </w:r>
    </w:p>
    <w:p w:rsidR="00B53CF4" w:rsidRPr="0044093A" w:rsidRDefault="00B53CF4" w:rsidP="00B53CF4">
      <w:pPr>
        <w:spacing w:after="0" w:line="240" w:lineRule="auto"/>
        <w:rPr>
          <w:rFonts w:cstheme="minorHAnsi"/>
        </w:rPr>
      </w:pPr>
    </w:p>
    <w:p w:rsidR="00B53CF4" w:rsidRPr="0044093A" w:rsidRDefault="00B53CF4" w:rsidP="00B53CF4">
      <w:pPr>
        <w:spacing w:after="0" w:line="240" w:lineRule="auto"/>
        <w:rPr>
          <w:rFonts w:cstheme="minorHAnsi"/>
        </w:rPr>
      </w:pPr>
      <w:r w:rsidRPr="0044093A">
        <w:rPr>
          <w:rFonts w:cstheme="minorHAnsi"/>
        </w:rPr>
        <w:t xml:space="preserve">Hi </w:t>
      </w:r>
      <w:r w:rsidRPr="00E2192A">
        <w:rPr>
          <w:rFonts w:cstheme="minorHAnsi"/>
          <w:color w:val="FF0000"/>
        </w:rPr>
        <w:t>[name]</w:t>
      </w:r>
      <w:r w:rsidRPr="0044093A">
        <w:rPr>
          <w:rFonts w:cstheme="minorHAnsi"/>
        </w:rPr>
        <w:t xml:space="preserve">, </w:t>
      </w:r>
    </w:p>
    <w:p w:rsidR="00B53CF4" w:rsidRPr="0044093A" w:rsidRDefault="00B53CF4" w:rsidP="00B53CF4">
      <w:pPr>
        <w:spacing w:after="0" w:line="240" w:lineRule="auto"/>
        <w:rPr>
          <w:rFonts w:cstheme="minorHAnsi"/>
        </w:rPr>
      </w:pPr>
      <w:r w:rsidRPr="0044093A">
        <w:rPr>
          <w:rFonts w:cstheme="minorHAnsi"/>
        </w:rPr>
        <w:t xml:space="preserve"> </w:t>
      </w:r>
    </w:p>
    <w:p w:rsidR="00B53CF4" w:rsidRPr="0044093A" w:rsidRDefault="00B53CF4" w:rsidP="00B53CF4">
      <w:pPr>
        <w:spacing w:after="0" w:line="240" w:lineRule="auto"/>
        <w:rPr>
          <w:rFonts w:cstheme="minorHAnsi"/>
        </w:rPr>
      </w:pPr>
      <w:r w:rsidRPr="0044093A">
        <w:rPr>
          <w:rFonts w:cstheme="minorHAnsi"/>
        </w:rPr>
        <w:t xml:space="preserve">TRIEC is now accepting nominations for its </w:t>
      </w:r>
      <w:r>
        <w:rPr>
          <w:rFonts w:cstheme="minorHAnsi"/>
        </w:rPr>
        <w:t>7</w:t>
      </w:r>
      <w:r w:rsidRPr="0044093A">
        <w:rPr>
          <w:rFonts w:cstheme="minorHAnsi"/>
        </w:rPr>
        <w:t>th Annual Immigrant Success (IS) Awards</w:t>
      </w:r>
      <w:r>
        <w:rPr>
          <w:rFonts w:cstheme="minorHAnsi"/>
        </w:rPr>
        <w:t>. The IS Awards</w:t>
      </w:r>
      <w:r w:rsidRPr="0044093A">
        <w:rPr>
          <w:rFonts w:cstheme="minorHAnsi"/>
        </w:rPr>
        <w:t xml:space="preserve"> recognize leadership and innovation in recruiting and retaining skilled immigrants</w:t>
      </w:r>
      <w:r>
        <w:rPr>
          <w:rFonts w:cstheme="minorHAnsi"/>
        </w:rPr>
        <w:t xml:space="preserve"> and </w:t>
      </w:r>
      <w:r w:rsidRPr="0044093A">
        <w:rPr>
          <w:rFonts w:cstheme="minorHAnsi"/>
        </w:rPr>
        <w:t>are sponsored by RBC</w:t>
      </w:r>
      <w:r>
        <w:rPr>
          <w:rFonts w:cstheme="minorHAnsi"/>
        </w:rPr>
        <w:t xml:space="preserve"> with media partners:</w:t>
      </w:r>
      <w:r w:rsidRPr="0044093A">
        <w:rPr>
          <w:rFonts w:cstheme="minorHAnsi"/>
        </w:rPr>
        <w:t xml:space="preserve"> Canadian HR Reporter, CBC Toronto and The Toronto Star. </w:t>
      </w:r>
    </w:p>
    <w:p w:rsidR="00B53CF4" w:rsidRPr="0044093A" w:rsidRDefault="00B53CF4" w:rsidP="00B53CF4">
      <w:pPr>
        <w:spacing w:after="0" w:line="240" w:lineRule="auto"/>
        <w:rPr>
          <w:rFonts w:cstheme="minorHAnsi"/>
        </w:rPr>
      </w:pPr>
      <w:r w:rsidRPr="0044093A">
        <w:rPr>
          <w:rFonts w:cstheme="minorHAnsi"/>
        </w:rPr>
        <w:t xml:space="preserve"> </w:t>
      </w:r>
    </w:p>
    <w:p w:rsidR="00B53CF4" w:rsidRPr="0044093A" w:rsidRDefault="00B53CF4" w:rsidP="00B53CF4">
      <w:pPr>
        <w:spacing w:after="0" w:line="240" w:lineRule="auto"/>
        <w:rPr>
          <w:rFonts w:cstheme="minorHAnsi"/>
        </w:rPr>
      </w:pPr>
      <w:r w:rsidRPr="0044093A">
        <w:rPr>
          <w:rFonts w:cstheme="minorHAnsi"/>
        </w:rPr>
        <w:t xml:space="preserve">If you or your </w:t>
      </w:r>
      <w:proofErr w:type="gramStart"/>
      <w:r w:rsidRPr="0044093A">
        <w:rPr>
          <w:rFonts w:cstheme="minorHAnsi"/>
        </w:rPr>
        <w:t>organization deserve</w:t>
      </w:r>
      <w:proofErr w:type="gramEnd"/>
      <w:r w:rsidRPr="0044093A">
        <w:rPr>
          <w:rFonts w:cstheme="minorHAnsi"/>
        </w:rPr>
        <w:t xml:space="preserve"> to be recognized, don’t miss your ch</w:t>
      </w:r>
      <w:r>
        <w:rPr>
          <w:rFonts w:cstheme="minorHAnsi"/>
        </w:rPr>
        <w:t xml:space="preserve">ance this year.  </w:t>
      </w:r>
      <w:r w:rsidRPr="008F42A1">
        <w:rPr>
          <w:rFonts w:cstheme="minorHAnsi"/>
          <w:b/>
        </w:rPr>
        <w:t>Tell us about leading employers and individuals by filling out a short nomination form online by Thursday, November 15, 2012.</w:t>
      </w:r>
      <w:r w:rsidRPr="0044093A">
        <w:rPr>
          <w:rFonts w:cstheme="minorHAnsi"/>
        </w:rPr>
        <w:t xml:space="preserve"> </w:t>
      </w:r>
      <w:r>
        <w:rPr>
          <w:rFonts w:cstheme="minorHAnsi"/>
        </w:rPr>
        <w:t xml:space="preserve"> </w:t>
      </w:r>
    </w:p>
    <w:p w:rsidR="00B53CF4" w:rsidRPr="0044093A" w:rsidRDefault="00B53CF4" w:rsidP="00B53CF4">
      <w:pPr>
        <w:spacing w:after="0" w:line="240" w:lineRule="auto"/>
        <w:rPr>
          <w:rFonts w:cstheme="minorHAnsi"/>
        </w:rPr>
      </w:pPr>
    </w:p>
    <w:p w:rsidR="00B53CF4" w:rsidRPr="0044093A" w:rsidRDefault="00B53CF4" w:rsidP="00B53CF4">
      <w:pPr>
        <w:spacing w:after="0" w:line="240" w:lineRule="auto"/>
        <w:rPr>
          <w:rFonts w:cstheme="minorHAnsi"/>
        </w:rPr>
      </w:pPr>
      <w:r w:rsidRPr="0044093A">
        <w:rPr>
          <w:rFonts w:cstheme="minorHAnsi"/>
        </w:rPr>
        <w:t xml:space="preserve">You may nominate yourself, your organization or another individual or organization. Nominators of winning applicants will be acknowledged. Entries can be completed in 100 words or less. </w:t>
      </w:r>
      <w:r>
        <w:rPr>
          <w:rFonts w:cstheme="minorHAnsi"/>
        </w:rPr>
        <w:t xml:space="preserve"> </w:t>
      </w:r>
      <w:r w:rsidRPr="0044093A">
        <w:rPr>
          <w:rFonts w:cstheme="minorHAnsi"/>
        </w:rPr>
        <w:t xml:space="preserve">Please visit </w:t>
      </w:r>
      <w:hyperlink r:id="rId7" w:history="1">
        <w:r w:rsidRPr="00164247">
          <w:rPr>
            <w:rStyle w:val="Hyperlink"/>
            <w:rFonts w:cstheme="minorHAnsi"/>
          </w:rPr>
          <w:t>www.isawards.ca</w:t>
        </w:r>
      </w:hyperlink>
      <w:r>
        <w:rPr>
          <w:rFonts w:cstheme="minorHAnsi"/>
        </w:rPr>
        <w:t xml:space="preserve"> </w:t>
      </w:r>
      <w:r w:rsidRPr="0044093A">
        <w:rPr>
          <w:rFonts w:cstheme="minorHAnsi"/>
        </w:rPr>
        <w:t xml:space="preserve">for award information and descriptions, eligibility and online nomination forms. </w:t>
      </w:r>
      <w:r w:rsidR="005B38A6">
        <w:rPr>
          <w:rFonts w:cstheme="minorHAnsi"/>
        </w:rPr>
        <w:t>You may also download</w:t>
      </w:r>
      <w:r w:rsidRPr="0044093A">
        <w:rPr>
          <w:rFonts w:cstheme="minorHAnsi"/>
        </w:rPr>
        <w:t xml:space="preserve"> </w:t>
      </w:r>
      <w:hyperlink r:id="rId8" w:history="1">
        <w:r w:rsidRPr="005B38A6">
          <w:rPr>
            <w:rStyle w:val="Hyperlink"/>
            <w:rFonts w:cstheme="minorHAnsi"/>
          </w:rPr>
          <w:t>IS Awards flyer</w:t>
        </w:r>
      </w:hyperlink>
      <w:bookmarkStart w:id="0" w:name="_GoBack"/>
      <w:bookmarkEnd w:id="0"/>
      <w:r w:rsidRPr="0044093A">
        <w:rPr>
          <w:rFonts w:cstheme="minorHAnsi"/>
        </w:rPr>
        <w:t xml:space="preserve"> for your reference.</w:t>
      </w:r>
    </w:p>
    <w:p w:rsidR="00B53CF4" w:rsidRPr="0044093A" w:rsidRDefault="00B53CF4" w:rsidP="00B53CF4">
      <w:pPr>
        <w:spacing w:after="0" w:line="240" w:lineRule="auto"/>
        <w:rPr>
          <w:rFonts w:cstheme="minorHAnsi"/>
        </w:rPr>
      </w:pPr>
      <w:r w:rsidRPr="0044093A">
        <w:rPr>
          <w:rFonts w:cstheme="minorHAnsi"/>
        </w:rPr>
        <w:t xml:space="preserve">   </w:t>
      </w:r>
    </w:p>
    <w:p w:rsidR="00B53CF4" w:rsidRPr="008F42A1" w:rsidRDefault="00B53CF4" w:rsidP="00B53CF4">
      <w:pPr>
        <w:spacing w:after="0" w:line="240" w:lineRule="auto"/>
        <w:rPr>
          <w:rFonts w:cstheme="minorHAnsi"/>
          <w:b/>
        </w:rPr>
      </w:pPr>
      <w:r w:rsidRPr="008F42A1">
        <w:rPr>
          <w:rFonts w:cstheme="minorHAnsi"/>
          <w:b/>
        </w:rPr>
        <w:t>Winner benefits include:</w:t>
      </w:r>
    </w:p>
    <w:p w:rsidR="00B53CF4" w:rsidRPr="008F42A1" w:rsidRDefault="00B53CF4" w:rsidP="00B53CF4">
      <w:pPr>
        <w:pStyle w:val="ListParagraph"/>
        <w:numPr>
          <w:ilvl w:val="0"/>
          <w:numId w:val="1"/>
        </w:numPr>
        <w:tabs>
          <w:tab w:val="left" w:pos="720"/>
        </w:tabs>
        <w:spacing w:after="0" w:line="240" w:lineRule="auto"/>
        <w:ind w:left="720" w:hanging="360"/>
        <w:rPr>
          <w:rFonts w:cstheme="minorHAnsi"/>
        </w:rPr>
      </w:pPr>
      <w:r w:rsidRPr="008F42A1">
        <w:rPr>
          <w:rFonts w:cstheme="minorHAnsi"/>
        </w:rPr>
        <w:t>Opportunities for local and national media coverage</w:t>
      </w:r>
    </w:p>
    <w:p w:rsidR="00B53CF4" w:rsidRPr="008F42A1" w:rsidRDefault="00B53CF4" w:rsidP="00B53CF4">
      <w:pPr>
        <w:pStyle w:val="ListParagraph"/>
        <w:numPr>
          <w:ilvl w:val="0"/>
          <w:numId w:val="1"/>
        </w:numPr>
        <w:tabs>
          <w:tab w:val="left" w:pos="720"/>
        </w:tabs>
        <w:spacing w:after="0" w:line="240" w:lineRule="auto"/>
        <w:ind w:left="720" w:hanging="360"/>
        <w:rPr>
          <w:rFonts w:cstheme="minorHAnsi"/>
        </w:rPr>
      </w:pPr>
      <w:r w:rsidRPr="008F42A1">
        <w:rPr>
          <w:rFonts w:cstheme="minorHAnsi"/>
        </w:rPr>
        <w:t>Public recognition at the IS Awards ceremony, a high-profile networking opportunity hosted by RBC</w:t>
      </w:r>
    </w:p>
    <w:p w:rsidR="00B53CF4" w:rsidRPr="008F42A1" w:rsidRDefault="00B53CF4" w:rsidP="00B53CF4">
      <w:pPr>
        <w:pStyle w:val="ListParagraph"/>
        <w:numPr>
          <w:ilvl w:val="0"/>
          <w:numId w:val="1"/>
        </w:numPr>
        <w:tabs>
          <w:tab w:val="left" w:pos="720"/>
        </w:tabs>
        <w:spacing w:after="0" w:line="240" w:lineRule="auto"/>
        <w:ind w:left="720" w:hanging="360"/>
        <w:rPr>
          <w:rFonts w:cstheme="minorHAnsi"/>
        </w:rPr>
      </w:pPr>
      <w:r w:rsidRPr="008F42A1">
        <w:rPr>
          <w:rFonts w:cstheme="minorHAnsi"/>
        </w:rPr>
        <w:t>Profile through the IS Awards website and marketing materials, and hireimmigrants.ca</w:t>
      </w:r>
    </w:p>
    <w:p w:rsidR="00B53CF4" w:rsidRPr="008F42A1" w:rsidRDefault="00B53CF4" w:rsidP="00B53CF4">
      <w:pPr>
        <w:pStyle w:val="ListParagraph"/>
        <w:numPr>
          <w:ilvl w:val="0"/>
          <w:numId w:val="1"/>
        </w:numPr>
        <w:tabs>
          <w:tab w:val="left" w:pos="720"/>
        </w:tabs>
        <w:spacing w:after="0" w:line="240" w:lineRule="auto"/>
        <w:ind w:left="720" w:hanging="360"/>
        <w:rPr>
          <w:rFonts w:cstheme="minorHAnsi"/>
        </w:rPr>
      </w:pPr>
      <w:r w:rsidRPr="008F42A1">
        <w:rPr>
          <w:rFonts w:cstheme="minorHAnsi"/>
        </w:rPr>
        <w:t>Handcrafted IS Awards sculpture.</w:t>
      </w:r>
    </w:p>
    <w:p w:rsidR="00B53CF4" w:rsidRPr="0044093A" w:rsidRDefault="00B53CF4" w:rsidP="00B53CF4">
      <w:pPr>
        <w:spacing w:after="0" w:line="240" w:lineRule="auto"/>
        <w:rPr>
          <w:rFonts w:cstheme="minorHAnsi"/>
        </w:rPr>
      </w:pPr>
    </w:p>
    <w:p w:rsidR="00B53CF4" w:rsidRPr="0044093A" w:rsidRDefault="00B53CF4" w:rsidP="00B53CF4">
      <w:pPr>
        <w:spacing w:after="0" w:line="240" w:lineRule="auto"/>
        <w:rPr>
          <w:rFonts w:cstheme="minorHAnsi"/>
        </w:rPr>
      </w:pPr>
      <w:r w:rsidRPr="0044093A">
        <w:rPr>
          <w:rFonts w:cstheme="minorHAnsi"/>
        </w:rPr>
        <w:t xml:space="preserve">Past winners have been highlighted through such media as Canadian Business, The Globe and Mail, Toronto Star, Financial Post, Canadian HR Reporter, Business News Network, Financial Times, Women’s Post, and CBC Television and Radio.  </w:t>
      </w:r>
      <w:hyperlink r:id="rId9" w:history="1">
        <w:r w:rsidRPr="008F42A1">
          <w:rPr>
            <w:rStyle w:val="Hyperlink"/>
            <w:rFonts w:cstheme="minorHAnsi"/>
          </w:rPr>
          <w:t>See more coverage here</w:t>
        </w:r>
      </w:hyperlink>
      <w:r w:rsidRPr="0044093A">
        <w:rPr>
          <w:rFonts w:cstheme="minorHAnsi"/>
        </w:rPr>
        <w:t xml:space="preserve">. </w:t>
      </w:r>
    </w:p>
    <w:p w:rsidR="00B53CF4" w:rsidRPr="0044093A" w:rsidRDefault="00B53CF4" w:rsidP="00B53CF4">
      <w:pPr>
        <w:spacing w:after="0" w:line="240" w:lineRule="auto"/>
        <w:rPr>
          <w:rFonts w:cstheme="minorHAnsi"/>
        </w:rPr>
      </w:pPr>
    </w:p>
    <w:p w:rsidR="00B53CF4" w:rsidRPr="0044093A" w:rsidRDefault="00B53CF4" w:rsidP="00B53CF4">
      <w:pPr>
        <w:spacing w:after="0" w:line="240" w:lineRule="auto"/>
        <w:rPr>
          <w:rFonts w:cstheme="minorHAnsi"/>
        </w:rPr>
      </w:pPr>
      <w:r>
        <w:rPr>
          <w:rFonts w:cstheme="minorHAnsi"/>
        </w:rPr>
        <w:t xml:space="preserve">Over 30 IS awards have been presented to leading employers and individuals. </w:t>
      </w:r>
      <w:r w:rsidRPr="0044093A">
        <w:rPr>
          <w:rFonts w:cstheme="minorHAnsi"/>
        </w:rPr>
        <w:t>Previous winners include:</w:t>
      </w:r>
      <w:r>
        <w:rPr>
          <w:rFonts w:cstheme="minorHAnsi"/>
        </w:rPr>
        <w:t xml:space="preserve"> </w:t>
      </w:r>
      <w:r w:rsidRPr="0044093A">
        <w:rPr>
          <w:rFonts w:cstheme="minorHAnsi"/>
        </w:rPr>
        <w:t xml:space="preserve">Deloitte, Ernst &amp; Young, Family Service Association of Toronto, Fraser Milner </w:t>
      </w:r>
      <w:proofErr w:type="spellStart"/>
      <w:r w:rsidRPr="0044093A">
        <w:rPr>
          <w:rFonts w:cstheme="minorHAnsi"/>
        </w:rPr>
        <w:t>Casgrain</w:t>
      </w:r>
      <w:proofErr w:type="spellEnd"/>
      <w:r w:rsidRPr="0044093A">
        <w:rPr>
          <w:rFonts w:cstheme="minorHAnsi"/>
        </w:rPr>
        <w:t xml:space="preserve"> LLP, George Brown College, I3 International, </w:t>
      </w:r>
      <w:proofErr w:type="spellStart"/>
      <w:r w:rsidRPr="0044093A">
        <w:rPr>
          <w:rFonts w:cstheme="minorHAnsi"/>
        </w:rPr>
        <w:t>Nytric</w:t>
      </w:r>
      <w:proofErr w:type="spellEnd"/>
      <w:r w:rsidRPr="0044093A">
        <w:rPr>
          <w:rFonts w:cstheme="minorHAnsi"/>
        </w:rPr>
        <w:t xml:space="preserve"> Limited, Pitney Bowes, </w:t>
      </w:r>
      <w:proofErr w:type="spellStart"/>
      <w:r w:rsidRPr="0044093A">
        <w:rPr>
          <w:rFonts w:cstheme="minorHAnsi"/>
        </w:rPr>
        <w:t>Samtack</w:t>
      </w:r>
      <w:proofErr w:type="spellEnd"/>
      <w:r w:rsidRPr="0044093A">
        <w:rPr>
          <w:rFonts w:cstheme="minorHAnsi"/>
        </w:rPr>
        <w:t xml:space="preserve">, St. Michael’s Hospital, Steam Whistle Brewing, </w:t>
      </w:r>
      <w:proofErr w:type="gramStart"/>
      <w:r w:rsidRPr="0044093A">
        <w:rPr>
          <w:rFonts w:cstheme="minorHAnsi"/>
        </w:rPr>
        <w:t>Toronto</w:t>
      </w:r>
      <w:proofErr w:type="gramEnd"/>
      <w:r w:rsidRPr="0044093A">
        <w:rPr>
          <w:rFonts w:cstheme="minorHAnsi"/>
        </w:rPr>
        <w:t xml:space="preserve"> Foundation for Student Success, Toronto and Region Conservation Authority, and X</w:t>
      </w:r>
      <w:r>
        <w:rPr>
          <w:rFonts w:cstheme="minorHAnsi"/>
        </w:rPr>
        <w:t>erox Research Centre of Canada.</w:t>
      </w:r>
    </w:p>
    <w:p w:rsidR="00B53CF4" w:rsidRPr="0044093A" w:rsidRDefault="00B53CF4" w:rsidP="00B53CF4">
      <w:pPr>
        <w:spacing w:after="0" w:line="240" w:lineRule="auto"/>
        <w:rPr>
          <w:rFonts w:cstheme="minorHAnsi"/>
        </w:rPr>
      </w:pPr>
    </w:p>
    <w:p w:rsidR="00B53CF4" w:rsidRPr="0044093A" w:rsidRDefault="00B53CF4" w:rsidP="00B53CF4">
      <w:pPr>
        <w:spacing w:after="0" w:line="240" w:lineRule="auto"/>
        <w:rPr>
          <w:rFonts w:cstheme="minorHAnsi"/>
        </w:rPr>
      </w:pPr>
      <w:r w:rsidRPr="0044093A">
        <w:rPr>
          <w:rFonts w:cstheme="minorHAnsi"/>
        </w:rPr>
        <w:t xml:space="preserve">If you have any questions, please contact me or </w:t>
      </w:r>
      <w:r>
        <w:rPr>
          <w:rFonts w:cstheme="minorHAnsi"/>
        </w:rPr>
        <w:t>Jessica Hume</w:t>
      </w:r>
      <w:r w:rsidRPr="0044093A">
        <w:rPr>
          <w:rFonts w:cstheme="minorHAnsi"/>
        </w:rPr>
        <w:t xml:space="preserve"> at </w:t>
      </w:r>
      <w:r>
        <w:rPr>
          <w:rFonts w:cstheme="minorHAnsi"/>
        </w:rPr>
        <w:t>jhume</w:t>
      </w:r>
      <w:r w:rsidRPr="0044093A">
        <w:rPr>
          <w:rFonts w:cstheme="minorHAnsi"/>
        </w:rPr>
        <w:t>@triec.ca or 416-944-1946 x 271.</w:t>
      </w:r>
    </w:p>
    <w:p w:rsidR="00B53CF4" w:rsidRPr="0044093A" w:rsidRDefault="00B53CF4" w:rsidP="00B53CF4">
      <w:pPr>
        <w:spacing w:after="0" w:line="240" w:lineRule="auto"/>
        <w:rPr>
          <w:rFonts w:cstheme="minorHAnsi"/>
        </w:rPr>
      </w:pPr>
    </w:p>
    <w:p w:rsidR="00B53CF4" w:rsidRDefault="00B53CF4" w:rsidP="00B53CF4">
      <w:pPr>
        <w:spacing w:after="0" w:line="240" w:lineRule="auto"/>
        <w:rPr>
          <w:rFonts w:cstheme="minorHAnsi"/>
        </w:rPr>
      </w:pPr>
      <w:r w:rsidRPr="0044093A">
        <w:rPr>
          <w:rFonts w:cstheme="minorHAnsi"/>
        </w:rPr>
        <w:t>Regards,</w:t>
      </w:r>
    </w:p>
    <w:p w:rsidR="00B53CF4" w:rsidRDefault="00B53CF4" w:rsidP="00B53CF4">
      <w:pPr>
        <w:spacing w:after="0" w:line="240" w:lineRule="auto"/>
        <w:rPr>
          <w:rFonts w:cstheme="minorHAnsi"/>
        </w:rPr>
      </w:pPr>
    </w:p>
    <w:p w:rsidR="0020136D" w:rsidRPr="00B53CF4" w:rsidRDefault="0020136D" w:rsidP="00B53CF4"/>
    <w:sectPr w:rsidR="0020136D" w:rsidRPr="00B53C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734F38"/>
    <w:multiLevelType w:val="hybridMultilevel"/>
    <w:tmpl w:val="CA9EC436"/>
    <w:lvl w:ilvl="0" w:tplc="695093E0">
      <w:numFmt w:val="bullet"/>
      <w:lvlText w:val="•"/>
      <w:lvlJc w:val="left"/>
      <w:pPr>
        <w:ind w:left="1080" w:hanging="72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D543C97"/>
    <w:multiLevelType w:val="hybridMultilevel"/>
    <w:tmpl w:val="178CD5AA"/>
    <w:lvl w:ilvl="0" w:tplc="8AF0A2B8">
      <w:numFmt w:val="bullet"/>
      <w:lvlText w:val="•"/>
      <w:lvlJc w:val="left"/>
      <w:pPr>
        <w:ind w:left="1080" w:hanging="72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85B"/>
    <w:rsid w:val="000B585B"/>
    <w:rsid w:val="0020136D"/>
    <w:rsid w:val="005B38A6"/>
    <w:rsid w:val="00B440F7"/>
    <w:rsid w:val="00B53CF4"/>
    <w:rsid w:val="00C05D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8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585B"/>
    <w:rPr>
      <w:color w:val="0000FF"/>
      <w:u w:val="single"/>
    </w:rPr>
  </w:style>
  <w:style w:type="paragraph" w:styleId="ListParagraph">
    <w:name w:val="List Paragraph"/>
    <w:basedOn w:val="Normal"/>
    <w:uiPriority w:val="34"/>
    <w:qFormat/>
    <w:rsid w:val="000B58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8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585B"/>
    <w:rPr>
      <w:color w:val="0000FF"/>
      <w:u w:val="single"/>
    </w:rPr>
  </w:style>
  <w:style w:type="paragraph" w:styleId="ListParagraph">
    <w:name w:val="List Paragraph"/>
    <w:basedOn w:val="Normal"/>
    <w:uiPriority w:val="34"/>
    <w:qFormat/>
    <w:rsid w:val="000B58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iec.ca/uploads/is_2012_call_for_nominations_flyer.pdf" TargetMode="External"/><Relationship Id="rId3" Type="http://schemas.openxmlformats.org/officeDocument/2006/relationships/styles" Target="styles.xml"/><Relationship Id="rId7" Type="http://schemas.openxmlformats.org/officeDocument/2006/relationships/hyperlink" Target="http://www.isawards.c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triec.ca/how-we-make-change/is-awards/pres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BBDE0-1F6C-4758-9178-39C43B970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2012-09-20T19:33:00Z</dcterms:created>
  <dcterms:modified xsi:type="dcterms:W3CDTF">2012-09-20T19:33:00Z</dcterms:modified>
</cp:coreProperties>
</file>